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DB" w:rsidRPr="009956CD" w:rsidRDefault="007D56DB" w:rsidP="007D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CD">
        <w:rPr>
          <w:rFonts w:ascii="Times New Roman" w:hAnsi="Times New Roman" w:cs="Times New Roman"/>
          <w:b/>
          <w:sz w:val="28"/>
          <w:szCs w:val="28"/>
        </w:rPr>
        <w:t xml:space="preserve">Оплата нотариальных действий, совершаемых должностными лицами местного самоуправления, производится в порядке, установленном </w:t>
      </w:r>
      <w:hyperlink r:id="rId5" w:history="1">
        <w:r w:rsidRPr="009956CD">
          <w:rPr>
            <w:rFonts w:ascii="Times New Roman" w:hAnsi="Times New Roman" w:cs="Times New Roman"/>
            <w:b/>
            <w:color w:val="0000FF"/>
            <w:sz w:val="28"/>
            <w:szCs w:val="28"/>
          </w:rPr>
          <w:t>статьей 22</w:t>
        </w:r>
      </w:hyperlink>
      <w:r w:rsidRPr="009956CD">
        <w:rPr>
          <w:rFonts w:ascii="Times New Roman" w:hAnsi="Times New Roman" w:cs="Times New Roman"/>
          <w:b/>
          <w:sz w:val="28"/>
          <w:szCs w:val="28"/>
        </w:rPr>
        <w:t xml:space="preserve"> Основ</w:t>
      </w:r>
      <w:r w:rsidR="009956CD">
        <w:rPr>
          <w:rFonts w:ascii="Times New Roman" w:hAnsi="Times New Roman" w:cs="Times New Roman"/>
          <w:b/>
          <w:sz w:val="28"/>
          <w:szCs w:val="28"/>
        </w:rPr>
        <w:t xml:space="preserve"> законодательства Российской Федерации о нотариате</w:t>
      </w:r>
      <w:r w:rsidRPr="009956CD">
        <w:rPr>
          <w:rFonts w:ascii="Times New Roman" w:hAnsi="Times New Roman" w:cs="Times New Roman"/>
          <w:b/>
          <w:sz w:val="28"/>
          <w:szCs w:val="28"/>
        </w:rPr>
        <w:t>:</w:t>
      </w:r>
    </w:p>
    <w:p w:rsidR="007D56DB" w:rsidRPr="009956CD" w:rsidRDefault="007D56DB" w:rsidP="007D56D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6CD">
        <w:rPr>
          <w:rFonts w:ascii="Times New Roman" w:hAnsi="Times New Roman" w:cs="Times New Roman"/>
          <w:sz w:val="28"/>
          <w:szCs w:val="28"/>
        </w:rPr>
        <w:t xml:space="preserve">за совершение нотариальных действий, </w:t>
      </w:r>
      <w:r w:rsidRPr="009956CD">
        <w:rPr>
          <w:rFonts w:ascii="Times New Roman" w:hAnsi="Times New Roman" w:cs="Times New Roman"/>
          <w:b/>
          <w:sz w:val="28"/>
          <w:szCs w:val="28"/>
        </w:rPr>
        <w:t>для которых законодательством Российской Федерации предусмотрена обязательная нотариальная форма</w:t>
      </w:r>
      <w:r w:rsidRPr="009956CD">
        <w:rPr>
          <w:rFonts w:ascii="Times New Roman" w:hAnsi="Times New Roman" w:cs="Times New Roman"/>
          <w:sz w:val="28"/>
          <w:szCs w:val="28"/>
        </w:rPr>
        <w:t xml:space="preserve">, должностное лицо местного самоуправления взимает государственную пошлину по ставкам, установленным </w:t>
      </w:r>
      <w:hyperlink r:id="rId6" w:history="1">
        <w:r w:rsidRPr="009956CD">
          <w:rPr>
            <w:rFonts w:ascii="Times New Roman" w:hAnsi="Times New Roman" w:cs="Times New Roman"/>
            <w:color w:val="0000FF"/>
            <w:sz w:val="28"/>
            <w:szCs w:val="28"/>
          </w:rPr>
          <w:t>статьей 333.24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(Собрание законодательства Российской Федерации, 2000, N 32, ст. 3340; 2017, N 1 (ч. 1), ст. 16), с учетом особенностей уплаты государственной пошлины, предусмотренных </w:t>
      </w:r>
      <w:hyperlink r:id="rId7" w:history="1">
        <w:r w:rsidRPr="009956CD">
          <w:rPr>
            <w:rFonts w:ascii="Times New Roman" w:hAnsi="Times New Roman" w:cs="Times New Roman"/>
            <w:color w:val="0000FF"/>
            <w:sz w:val="28"/>
            <w:szCs w:val="28"/>
          </w:rPr>
          <w:t>статьей 333.25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  <w:proofErr w:type="gramEnd"/>
    </w:p>
    <w:p w:rsidR="007D56DB" w:rsidRPr="009956CD" w:rsidRDefault="007D56DB" w:rsidP="007D56D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 xml:space="preserve">за совершение нотариальных действий, для которых законодательством Российской Федерации </w:t>
      </w:r>
      <w:r w:rsidRPr="009956CD">
        <w:rPr>
          <w:rFonts w:ascii="Times New Roman" w:hAnsi="Times New Roman" w:cs="Times New Roman"/>
          <w:b/>
          <w:sz w:val="28"/>
          <w:szCs w:val="28"/>
        </w:rPr>
        <w:t>не предусмотрена обязательная нотариальная форма,</w:t>
      </w:r>
      <w:r w:rsidRPr="009956CD">
        <w:rPr>
          <w:rFonts w:ascii="Times New Roman" w:hAnsi="Times New Roman" w:cs="Times New Roman"/>
          <w:sz w:val="28"/>
          <w:szCs w:val="28"/>
        </w:rPr>
        <w:t xml:space="preserve"> должностное лицо местного самоуправления взимает нотариальный тариф в размере, установленном в соответствии с требованиями </w:t>
      </w:r>
      <w:hyperlink r:id="rId8" w:history="1">
        <w:r w:rsidRPr="009956CD">
          <w:rPr>
            <w:rFonts w:ascii="Times New Roman" w:hAnsi="Times New Roman" w:cs="Times New Roman"/>
            <w:color w:val="0000FF"/>
            <w:sz w:val="28"/>
            <w:szCs w:val="28"/>
          </w:rPr>
          <w:t>статьи 22.1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 Основ.</w:t>
      </w:r>
    </w:p>
    <w:p w:rsidR="007D56DB" w:rsidRPr="009956CD" w:rsidRDefault="007D56DB" w:rsidP="007D56D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 xml:space="preserve">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лиц, установленные </w:t>
      </w:r>
      <w:hyperlink r:id="rId9" w:history="1">
        <w:r w:rsidRPr="009956CD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11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956CD">
          <w:rPr>
            <w:rFonts w:ascii="Times New Roman" w:hAnsi="Times New Roman" w:cs="Times New Roman"/>
            <w:color w:val="0000FF"/>
            <w:sz w:val="28"/>
            <w:szCs w:val="28"/>
          </w:rPr>
          <w:t>12 пункта 1 статьи 333.35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9956CD">
          <w:rPr>
            <w:rFonts w:ascii="Times New Roman" w:hAnsi="Times New Roman" w:cs="Times New Roman"/>
            <w:color w:val="0000FF"/>
            <w:sz w:val="28"/>
            <w:szCs w:val="28"/>
          </w:rPr>
          <w:t>статьей 333.38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7D56DB" w:rsidRPr="009956CD" w:rsidRDefault="007D56D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75B" w:rsidRPr="009956CD" w:rsidRDefault="0053375B" w:rsidP="007D56D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При выезде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расходы.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6CD">
        <w:rPr>
          <w:rFonts w:ascii="Times New Roman" w:hAnsi="Times New Roman" w:cs="Times New Roman"/>
          <w:b/>
          <w:bCs/>
          <w:sz w:val="28"/>
          <w:szCs w:val="28"/>
        </w:rPr>
        <w:t>Статья 22.1. Размеры нотариального тарифа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 xml:space="preserve">1. Нотариальный тариф за совершение указанных в настоящей статье действий, для которых законодательством Российской Федерации </w:t>
      </w:r>
      <w:r w:rsidR="009956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956CD">
        <w:rPr>
          <w:rFonts w:ascii="Times New Roman" w:hAnsi="Times New Roman" w:cs="Times New Roman"/>
          <w:sz w:val="28"/>
          <w:szCs w:val="28"/>
        </w:rPr>
        <w:t>не предусмотрена обязательная нотариальная форма, взимается в следующих размерах: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за удостоверение доверенностей, нотариальная форма которых не обязательна в соответствии с законодательством Российской Федерации, - 200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за свидетельствование верности копий документов, а также выписок из документов - 10 рублей за страницу копии документов или выписки из них;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за свидетельствование подлинности подписи: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lastRenderedPageBreak/>
        <w:t>на заявлениях и других документах (за исключением банковских карточек и заявлений о регистрации юридических лиц) - 100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на банковских карточках и на заявлениях о регистрации юридического лица (с каждого лица, на каждом документе) - 200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за удостоверение равнозначности документа на бумажном носителе электронному документу - 50 рублей за каждую страницу документа на бумажном носителе;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удостоверение равнозначности электронного документа документу на бумажном носителе - 50 рублей за каждую страницу документа на бумажном носителе;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за совершение прочих нотариальных действий - 100 рублей.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2. За нотариальные действия, совершаемые вне помещений нотариальной конторы, органов исполнительной власти и органов местного самоуправления, нотариальный тариф взимается в размере, увеличенном в полтора раза.</w:t>
      </w:r>
    </w:p>
    <w:p w:rsidR="007D56DB" w:rsidRPr="009956CD" w:rsidRDefault="007D56DB" w:rsidP="005337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375B" w:rsidRPr="009956CD" w:rsidRDefault="0053375B" w:rsidP="005337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56CD">
        <w:rPr>
          <w:rFonts w:ascii="Times New Roman" w:hAnsi="Times New Roman" w:cs="Times New Roman"/>
          <w:b/>
          <w:sz w:val="28"/>
          <w:szCs w:val="28"/>
          <w:u w:val="single"/>
        </w:rPr>
        <w:t>Налоговый кодекс РФ (часть вторая):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6CD">
        <w:rPr>
          <w:rFonts w:ascii="Times New Roman" w:hAnsi="Times New Roman" w:cs="Times New Roman"/>
          <w:b/>
          <w:bCs/>
          <w:sz w:val="28"/>
          <w:szCs w:val="28"/>
        </w:rPr>
        <w:t>Статья 333.24. Размеры государственной пошлины за совершение нотариальных действий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1. За совершение нотариальных действий нотариусами государственных нотариальных контор и (или) должностными лицами органов исполнительной власти, органов местного самоуправления, уполномоченными в соответствии с законодательными актами Российской Федерации и (или) законодательными актами субъектов Российской Федерации на совершение нотариальных действий, государственная пошлина уплачивается в следующих размерах: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за удостоверение доверенностей на совершение сделок (сделки), требующих (требующей) нотариальной формы в соответствии с законодательством Российской Федерации, - 200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за удостоверение прочих доверенностей, требующих нотариальной формы в соответствии с законодательством Российской Федерации, - 200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 xml:space="preserve">за удостоверение доверенностей, выдаваемых в порядке передоверия, в случаях, если такое удостоверение обязательно в соответствии с </w:t>
      </w:r>
      <w:hyperlink r:id="rId12" w:history="1">
        <w:r w:rsidRPr="009956CD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9956CD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- 200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lastRenderedPageBreak/>
        <w:t>за удостоверение учредительных документов (копий учредительных документов) организаций - 500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за удостоверение завещаний, за принятие закрытого завещания - 100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 xml:space="preserve">за удостоверение доверенностей на право пользования </w:t>
      </w:r>
      <w:r w:rsidR="007D56DB" w:rsidRPr="009956CD">
        <w:rPr>
          <w:rFonts w:ascii="Times New Roman" w:hAnsi="Times New Roman" w:cs="Times New Roman"/>
          <w:bCs/>
          <w:sz w:val="28"/>
          <w:szCs w:val="28"/>
        </w:rPr>
        <w:t>и (или) распоряжения имуществом</w:t>
      </w:r>
      <w:r w:rsidRPr="009956CD">
        <w:rPr>
          <w:rFonts w:ascii="Times New Roman" w:hAnsi="Times New Roman" w:cs="Times New Roman"/>
          <w:bCs/>
          <w:sz w:val="28"/>
          <w:szCs w:val="28"/>
        </w:rPr>
        <w:t>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6"/>
      <w:bookmarkEnd w:id="1"/>
      <w:r w:rsidRPr="009956CD">
        <w:rPr>
          <w:rFonts w:ascii="Times New Roman" w:hAnsi="Times New Roman" w:cs="Times New Roman"/>
          <w:bCs/>
          <w:sz w:val="28"/>
          <w:szCs w:val="28"/>
        </w:rPr>
        <w:t>детям, в том числе усыновленным, супругу, родителям, полнородным братьям и сестрам - 100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другим физическим лицам - 500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за удостоверение доверенностей на право пользования и (или) распоряжения автотранспортными средствами: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детям, в том числе усыновленным, супругу, родителям, полнородным братьям и сестрам - 250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другим физическим лицам - 400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за свидетельствование подлинности подписи, если такое свидетельствование обязательно в соответствии с законодательством Российской Федерации: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на документах и заявлениях, за исключением банковских карточек и заявлений о регистрации юридических лиц, - 100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на банковских карточках и на заявлениях о регистрации юридических лиц (с каждого лица, на каждом документе) - 200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 xml:space="preserve">за принятие </w:t>
      </w:r>
      <w:hyperlink r:id="rId13" w:history="1">
        <w:r w:rsidRPr="009956CD">
          <w:rPr>
            <w:rFonts w:ascii="Times New Roman" w:hAnsi="Times New Roman" w:cs="Times New Roman"/>
            <w:bCs/>
            <w:sz w:val="28"/>
            <w:szCs w:val="28"/>
          </w:rPr>
          <w:t>мер по охране</w:t>
        </w:r>
      </w:hyperlink>
      <w:r w:rsidRPr="009956CD">
        <w:rPr>
          <w:rFonts w:ascii="Times New Roman" w:hAnsi="Times New Roman" w:cs="Times New Roman"/>
          <w:bCs/>
          <w:sz w:val="28"/>
          <w:szCs w:val="28"/>
        </w:rPr>
        <w:t xml:space="preserve"> наследства - 600 рублей;</w:t>
      </w:r>
    </w:p>
    <w:p w:rsidR="0053375B" w:rsidRPr="009956CD" w:rsidRDefault="007D56D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з</w:t>
      </w:r>
      <w:r w:rsidR="0053375B" w:rsidRPr="009956CD">
        <w:rPr>
          <w:rFonts w:ascii="Times New Roman" w:hAnsi="Times New Roman" w:cs="Times New Roman"/>
          <w:bCs/>
          <w:sz w:val="28"/>
          <w:szCs w:val="28"/>
        </w:rPr>
        <w:t>а выдачу дубликатов документов, хранящихся в делах государственных нотариальных контор, органов исполнительной власти, - 100 рублей;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6CD">
        <w:rPr>
          <w:rFonts w:ascii="Times New Roman" w:hAnsi="Times New Roman" w:cs="Times New Roman"/>
          <w:bCs/>
          <w:sz w:val="28"/>
          <w:szCs w:val="28"/>
        </w:rPr>
        <w:t>за совершение прочих нотариальных действий, для которых законодательством Российской Федерации предусмотрена обязательная нотариальная форма, - 100 рублей.</w:t>
      </w:r>
    </w:p>
    <w:p w:rsidR="0053375B" w:rsidRPr="009956CD" w:rsidRDefault="0053375B" w:rsidP="005337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6CD">
        <w:rPr>
          <w:rFonts w:ascii="Times New Roman" w:hAnsi="Times New Roman" w:cs="Times New Roman"/>
          <w:b/>
          <w:bCs/>
          <w:sz w:val="28"/>
          <w:szCs w:val="28"/>
        </w:rPr>
        <w:t>Статья 333.25. Особенности уплаты государственной пошлины при обращении за совершением нотариальных действий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1. За совершение нотариальных действий государственная пошлина уплачивается с учетом следующих особенностей: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lastRenderedPageBreak/>
        <w:t>1) за нотариальные действия, совершаемые вне помещений государственной нотариальной конторы, органов исполнительной власти и органов местного самоуправления, государственная пошлина уплачивается в размере, увеличенном в полтора раза;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 xml:space="preserve">2) </w:t>
      </w:r>
      <w:r w:rsidR="009956CD">
        <w:rPr>
          <w:rFonts w:ascii="Times New Roman" w:hAnsi="Times New Roman" w:cs="Times New Roman"/>
          <w:sz w:val="28"/>
          <w:szCs w:val="28"/>
        </w:rPr>
        <w:t xml:space="preserve"> </w:t>
      </w:r>
      <w:r w:rsidRPr="009956CD">
        <w:rPr>
          <w:rFonts w:ascii="Times New Roman" w:hAnsi="Times New Roman" w:cs="Times New Roman"/>
          <w:sz w:val="28"/>
          <w:szCs w:val="28"/>
        </w:rPr>
        <w:t>при удостоверении доверенности, выданной в отношении нескольких лиц, государственная пошлина уплачивается однократно;</w:t>
      </w:r>
    </w:p>
    <w:p w:rsidR="0053375B" w:rsidRPr="009956CD" w:rsidRDefault="0053375B" w:rsidP="0053375B">
      <w:pPr>
        <w:rPr>
          <w:rFonts w:ascii="Times New Roman" w:hAnsi="Times New Roman" w:cs="Times New Roman"/>
          <w:sz w:val="28"/>
          <w:szCs w:val="28"/>
        </w:rPr>
      </w:pPr>
    </w:p>
    <w:p w:rsidR="007D56DB" w:rsidRPr="009956CD" w:rsidRDefault="009956CD" w:rsidP="007D56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D56DB" w:rsidRPr="009956CD">
        <w:rPr>
          <w:rFonts w:ascii="Times New Roman" w:hAnsi="Times New Roman" w:cs="Times New Roman"/>
          <w:b/>
          <w:sz w:val="28"/>
          <w:szCs w:val="28"/>
        </w:rPr>
        <w:t>Статья 333.18. Порядок и сроки уплаты государственной пошлины</w:t>
      </w:r>
    </w:p>
    <w:p w:rsidR="007D56DB" w:rsidRPr="009956CD" w:rsidRDefault="007D56DB" w:rsidP="007D56DB">
      <w:pPr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Государственная пошлина уплачивается плательщиком, если иное не установлено НК РФ.</w:t>
      </w:r>
    </w:p>
    <w:p w:rsidR="007D56DB" w:rsidRPr="009956CD" w:rsidRDefault="007D56DB" w:rsidP="007D5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956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56CD">
        <w:rPr>
          <w:rFonts w:ascii="Times New Roman" w:hAnsi="Times New Roman" w:cs="Times New Roman"/>
          <w:sz w:val="28"/>
          <w:szCs w:val="28"/>
        </w:rPr>
        <w:t xml:space="preserve"> если за совершением юридически значимого действия </w:t>
      </w:r>
      <w:r w:rsidRPr="009956CD">
        <w:rPr>
          <w:rFonts w:ascii="Times New Roman" w:hAnsi="Times New Roman" w:cs="Times New Roman"/>
          <w:b/>
          <w:sz w:val="28"/>
          <w:szCs w:val="28"/>
        </w:rPr>
        <w:t xml:space="preserve">одновременно обратились несколько плательщиков, не имеющих права на льготы, установленные настоящей главой, государственная пошлина уплачивается плательщиками </w:t>
      </w:r>
      <w:r w:rsidRPr="009956CD">
        <w:rPr>
          <w:rFonts w:ascii="Times New Roman" w:hAnsi="Times New Roman" w:cs="Times New Roman"/>
          <w:b/>
          <w:sz w:val="28"/>
          <w:szCs w:val="28"/>
          <w:u w:val="single"/>
        </w:rPr>
        <w:t>в равных долях.</w:t>
      </w:r>
    </w:p>
    <w:p w:rsidR="007D56DB" w:rsidRPr="009956CD" w:rsidRDefault="007D56DB" w:rsidP="009956CD">
      <w:pPr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956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56CD">
        <w:rPr>
          <w:rFonts w:ascii="Times New Roman" w:hAnsi="Times New Roman" w:cs="Times New Roman"/>
          <w:sz w:val="28"/>
          <w:szCs w:val="28"/>
        </w:rPr>
        <w:t xml:space="preserve"> если среди лиц, обратившихся за совершением юридически значимого действия, одно лицо (несколько лиц) в соответствии с настоящей главой освобождено (освобождены) от уплаты государственной пошлины, размер государственной пошлины уменьшается пропорционально количеству лиц, освобожденных от ее уплаты в соответствии с настоящей главой. При этом оставшаяся часть суммы государственной пошлины уплачивается лицом (лицами), не освобожденным (не освобожденными) от уплаты государственной пошлины в соответствии с настоящей главой.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6CD">
        <w:rPr>
          <w:rFonts w:ascii="Times New Roman" w:hAnsi="Times New Roman" w:cs="Times New Roman"/>
          <w:b/>
          <w:bCs/>
          <w:sz w:val="28"/>
          <w:szCs w:val="28"/>
        </w:rPr>
        <w:t>Статья 333.38. Льготы при обращении за совершением нотариальных действий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От уплаты государственной пошлины за совершение нотариальных действий освобождаются: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1) органы государственной власти, органы местного самоуправления, обращающиеся за совершением нотариальных действий в случаях, предусмотренных законом;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2) инвалиды I и II группы - на 50 процентов по всем видам нотариальных действий;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3) физические лица - за удостоверение завещаний имущества в пользу Российской Федерации, субъектов Российской Федерации и (или) муниципальных образований;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lastRenderedPageBreak/>
        <w:t>4) общественные организации инвалидов - по всем видам нотариальных действий;</w:t>
      </w:r>
    </w:p>
    <w:p w:rsidR="0053375B" w:rsidRPr="009956CD" w:rsidRDefault="00A45322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5</w:t>
      </w:r>
      <w:r w:rsidR="0053375B" w:rsidRPr="009956CD">
        <w:rPr>
          <w:rFonts w:ascii="Times New Roman" w:hAnsi="Times New Roman" w:cs="Times New Roman"/>
          <w:sz w:val="28"/>
          <w:szCs w:val="28"/>
        </w:rPr>
        <w:t>) лица, получившие ранения при защите СССР, Российской Федерации и исполнении служебных обязанностей в Вооруженных Силах СССР и Вооруженных Силах Российской Федерации, - за свидетельствование верности копий документов, необходимых для предоставления льгот;</w:t>
      </w:r>
    </w:p>
    <w:p w:rsidR="0053375B" w:rsidRPr="009956CD" w:rsidRDefault="00A45322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6</w:t>
      </w:r>
      <w:r w:rsidR="0053375B" w:rsidRPr="009956CD">
        <w:rPr>
          <w:rFonts w:ascii="Times New Roman" w:hAnsi="Times New Roman" w:cs="Times New Roman"/>
          <w:sz w:val="28"/>
          <w:szCs w:val="28"/>
        </w:rPr>
        <w:t>) физические лица - за удостоверение доверенности на получение пенсий и пособий;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6CD">
        <w:rPr>
          <w:rFonts w:ascii="Times New Roman" w:hAnsi="Times New Roman" w:cs="Times New Roman"/>
          <w:b/>
          <w:bCs/>
          <w:sz w:val="28"/>
          <w:szCs w:val="28"/>
        </w:rPr>
        <w:t>Статья 333.35. Льготы для отдельных категорий физических лиц и организаций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1. От уплаты государственной пошлины, установленной настоящей главой, освобождаются: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 и органы местного самоуправления при их обращении за совершением юридически значимых действий, установленных настоящей главой;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27.12.2009 </w:t>
      </w:r>
      <w:hyperlink r:id="rId14" w:history="1">
        <w:r w:rsidRPr="009956CD">
          <w:rPr>
            <w:rFonts w:ascii="Times New Roman" w:hAnsi="Times New Roman" w:cs="Times New Roman"/>
            <w:sz w:val="28"/>
            <w:szCs w:val="28"/>
          </w:rPr>
          <w:t>N 374-ФЗ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, от 25.12.2018 </w:t>
      </w:r>
      <w:hyperlink r:id="rId15" w:history="1">
        <w:r w:rsidRPr="009956CD">
          <w:rPr>
            <w:rFonts w:ascii="Times New Roman" w:hAnsi="Times New Roman" w:cs="Times New Roman"/>
            <w:sz w:val="28"/>
            <w:szCs w:val="28"/>
          </w:rPr>
          <w:t>N 486-ФЗ</w:t>
        </w:r>
      </w:hyperlink>
      <w:r w:rsidRPr="009956CD">
        <w:rPr>
          <w:rFonts w:ascii="Times New Roman" w:hAnsi="Times New Roman" w:cs="Times New Roman"/>
          <w:sz w:val="28"/>
          <w:szCs w:val="28"/>
        </w:rPr>
        <w:t>)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 xml:space="preserve">Центральный банк Российской Федерации - при обращении за совершением установленных настоящей главой юридически значимых действий в связи с выполнением им функций, возложенных на него </w:t>
      </w:r>
      <w:hyperlink r:id="rId16" w:history="1">
        <w:r w:rsidRPr="009956C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CD">
        <w:rPr>
          <w:rFonts w:ascii="Times New Roman" w:hAnsi="Times New Roman" w:cs="Times New Roman"/>
          <w:sz w:val="28"/>
          <w:szCs w:val="28"/>
        </w:rPr>
        <w:t xml:space="preserve">(пп. 5 в ред. Федерального </w:t>
      </w:r>
      <w:hyperlink r:id="rId17" w:history="1">
        <w:r w:rsidRPr="009956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956CD">
        <w:rPr>
          <w:rFonts w:ascii="Times New Roman" w:hAnsi="Times New Roman" w:cs="Times New Roman"/>
          <w:sz w:val="28"/>
          <w:szCs w:val="28"/>
        </w:rPr>
        <w:t xml:space="preserve"> от 23.07.2013 N 251-ФЗ)</w:t>
      </w:r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"/>
      <w:bookmarkEnd w:id="2"/>
      <w:r w:rsidRPr="009956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56CD">
        <w:rPr>
          <w:rFonts w:ascii="Times New Roman" w:hAnsi="Times New Roman" w:cs="Times New Roman"/>
          <w:sz w:val="28"/>
          <w:szCs w:val="28"/>
        </w:rPr>
        <w:t>физические лица - Герои Советского Союза, Герои Российской Федерации и полные кавалеры ордена Славы - по делам, рассматриваемым судами общей юрисдикции, арбитражными судами, мировыми судьями, Верховным Судом Российской Федерации, Конституционным Судом Российской Федерации, при обращении в органы и (или) к должностным лицам, которые совершают нотариальные действия, и в органы, которые осуществляют государственную регистрацию актов гражданского состояния;</w:t>
      </w:r>
      <w:proofErr w:type="gramEnd"/>
    </w:p>
    <w:p w:rsidR="0053375B" w:rsidRPr="009956CD" w:rsidRDefault="0053375B" w:rsidP="005337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4"/>
      <w:bookmarkEnd w:id="3"/>
      <w:r w:rsidRPr="009956CD">
        <w:rPr>
          <w:rFonts w:ascii="Times New Roman" w:hAnsi="Times New Roman" w:cs="Times New Roman"/>
          <w:sz w:val="28"/>
          <w:szCs w:val="28"/>
        </w:rPr>
        <w:t>физические лица -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 при их обращении за совершением юридически значимых действий, установленных настоящей главой.</w:t>
      </w:r>
    </w:p>
    <w:p w:rsidR="0053375B" w:rsidRPr="009956CD" w:rsidRDefault="0053375B" w:rsidP="00533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Par28"/>
      <w:bookmarkStart w:id="5" w:name="Par32"/>
      <w:bookmarkEnd w:id="4"/>
      <w:bookmarkEnd w:id="5"/>
    </w:p>
    <w:p w:rsidR="00703022" w:rsidRPr="009956CD" w:rsidRDefault="00703022">
      <w:pPr>
        <w:rPr>
          <w:rFonts w:ascii="Times New Roman" w:hAnsi="Times New Roman" w:cs="Times New Roman"/>
          <w:sz w:val="28"/>
          <w:szCs w:val="28"/>
        </w:rPr>
      </w:pPr>
    </w:p>
    <w:sectPr w:rsidR="00703022" w:rsidRPr="0099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73"/>
    <w:rsid w:val="0053375B"/>
    <w:rsid w:val="00553016"/>
    <w:rsid w:val="00703022"/>
    <w:rsid w:val="007D56DB"/>
    <w:rsid w:val="008956B1"/>
    <w:rsid w:val="009956CD"/>
    <w:rsid w:val="00A16073"/>
    <w:rsid w:val="00A45322"/>
    <w:rsid w:val="00AA4112"/>
    <w:rsid w:val="00E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546471A9E0EEA6BEB2F9AC25DCDE685A06AAFBDE1210454399DB0E40C0385C8B57DB6373A38B2B1940B5AD98B7F0687AC7E7q2UBG" TargetMode="External"/><Relationship Id="rId13" Type="http://schemas.openxmlformats.org/officeDocument/2006/relationships/hyperlink" Target="consultantplus://offline/ref=6B937FC6AEDDF843582A920489E44A90A78013B015D59CC5BD54728A9E84E67CB0CF8E9A4656A38DA6F2E760EB858AA915C5690B522D73AE2CA8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546471A9E0EEA6BEB2F9AC25DCDE685A06ABF3D11A10454399DB0E40C0385C8B57DB6279FFD13B1D09E3A185B6EF7679D9E422ECq8UBG" TargetMode="External"/><Relationship Id="rId12" Type="http://schemas.openxmlformats.org/officeDocument/2006/relationships/hyperlink" Target="consultantplus://offline/ref=6B937FC6AEDDF843582A920489E44A90A68917BE1ED49CC5BD54728A9E84E67CB0CF8E9F4E50ABDBF7BDE63CACD199AA15C56B0A4D22A6G" TargetMode="External"/><Relationship Id="rId17" Type="http://schemas.openxmlformats.org/officeDocument/2006/relationships/hyperlink" Target="consultantplus://offline/ref=03EC4C75CC20612451E05EDE54B84258CF7FE2303624DDED9DE1C73BCEAD8426B6179F5031FEB3F9B811BA21409121F644D49B68493954CD4CD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EC4C75CC20612451E05EDE54B84258CE7DE03B362FDDED9DE1C73BCEAD8426B6179F5031FEB4FBB011BA21409121F644D49B68493954CD4CD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546471A9E0EEA6BEB2F9AC25DCDE685A06ABF3D11A10454399DB0E40C0385C8B57DB637FFFD13B1D09E3A185B6EF7679D9E422ECq8UBG" TargetMode="External"/><Relationship Id="rId11" Type="http://schemas.openxmlformats.org/officeDocument/2006/relationships/hyperlink" Target="consultantplus://offline/ref=84546471A9E0EEA6BEB2F9AC25DCDE685A06ABF3D11A10454399DB0E40C0385C8B57DB6A7AFED864181CF2F98BB4F06878C6F820ED83q2UFG" TargetMode="External"/><Relationship Id="rId5" Type="http://schemas.openxmlformats.org/officeDocument/2006/relationships/hyperlink" Target="consultantplus://offline/ref=84546471A9E0EEA6BEB2F9AC25DCDE685A06AAFBDE1210454399DB0E40C0385C8B57DB6279FC8E3E0818BBAF87A9F17766C5E623qEU4G" TargetMode="External"/><Relationship Id="rId15" Type="http://schemas.openxmlformats.org/officeDocument/2006/relationships/hyperlink" Target="consultantplus://offline/ref=03EC4C75CC20612451E05EDE54B84258CE7CE7313529DDED9DE1C73BCEAD8426B6179F5031FEB4FBB311BA21409121F644D49B68493954CD4CDDG" TargetMode="External"/><Relationship Id="rId10" Type="http://schemas.openxmlformats.org/officeDocument/2006/relationships/hyperlink" Target="consultantplus://offline/ref=84546471A9E0EEA6BEB2F9AC25DCDE685A06ABF3D11A10454399DB0E40C0385C8B57DB6A7BF1D2674719E7E8D3BAF27766C7E73CEF8227q1UF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546471A9E0EEA6BEB2F9AC25DCDE685A06ABF3D11A10454399DB0E40C0385C8B57DB6271F7D964181CF2F98BB4F06878C6F820ED83q2UFG" TargetMode="External"/><Relationship Id="rId14" Type="http://schemas.openxmlformats.org/officeDocument/2006/relationships/hyperlink" Target="consultantplus://offline/ref=03EC4C75CC20612451E05EDE54B84258CF7FE2353B28DDED9DE1C73BCEAD8426B6179F5031FEB0FBB911BA21409121F644D49B68493954CD4C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Якишина Лидия</dc:creator>
  <cp:keywords/>
  <dc:description/>
  <cp:lastModifiedBy>Якишина Лидия</cp:lastModifiedBy>
  <cp:revision>8</cp:revision>
  <cp:lastPrinted>2019-01-31T06:34:00Z</cp:lastPrinted>
  <dcterms:created xsi:type="dcterms:W3CDTF">2019-01-31T06:08:00Z</dcterms:created>
  <dcterms:modified xsi:type="dcterms:W3CDTF">2019-02-19T08:45:00Z</dcterms:modified>
</cp:coreProperties>
</file>